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CF028C6" w:rsidR="00067FB6" w:rsidRPr="0043095B" w:rsidRDefault="0043095B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43095B">
        <w:rPr>
          <w:b w:val="0"/>
          <w:bCs w:val="0"/>
        </w:rPr>
        <w:t>23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DD171E9" w:rsidR="00ED612A" w:rsidRPr="00BB2D13" w:rsidRDefault="00340FA0" w:rsidP="00EA5F32">
      <w:pPr>
        <w:ind w:left="720"/>
        <w:rPr>
          <w:bCs w:val="0"/>
          <w:sz w:val="24"/>
          <w:szCs w:val="24"/>
        </w:rPr>
      </w:pPr>
      <w:r w:rsidRPr="00340FA0">
        <w:rPr>
          <w:bCs w:val="0"/>
          <w:sz w:val="24"/>
          <w:szCs w:val="24"/>
        </w:rPr>
        <w:t>23A401a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FB9B114" w:rsidR="00D65E7E" w:rsidRPr="00BB2D13" w:rsidRDefault="0063590E" w:rsidP="00EA5F32">
      <w:pPr>
        <w:ind w:left="720"/>
        <w:rPr>
          <w:bCs w:val="0"/>
          <w:sz w:val="24"/>
          <w:szCs w:val="24"/>
        </w:rPr>
      </w:pPr>
      <w:r w:rsidRPr="0063590E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843CE62" w:rsidR="007E1F89" w:rsidRDefault="002A2E04" w:rsidP="00182173">
      <w:pPr>
        <w:ind w:left="720"/>
        <w:rPr>
          <w:bCs w:val="0"/>
          <w:sz w:val="24"/>
          <w:szCs w:val="24"/>
        </w:rPr>
      </w:pPr>
      <w:r w:rsidRPr="002A2E04">
        <w:rPr>
          <w:bCs w:val="0"/>
          <w:sz w:val="24"/>
          <w:szCs w:val="24"/>
        </w:rPr>
        <w:t>23A4:  Corrective actions/mitigation plans are identified.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8E3292B" w:rsidR="00ED612A" w:rsidRPr="00E17DF5" w:rsidRDefault="008F0A37" w:rsidP="00EA5F32">
      <w:pPr>
        <w:ind w:left="720"/>
        <w:rPr>
          <w:bCs w:val="0"/>
          <w:sz w:val="24"/>
          <w:szCs w:val="24"/>
        </w:rPr>
      </w:pPr>
      <w:r w:rsidRPr="008F0A37">
        <w:rPr>
          <w:bCs w:val="0"/>
          <w:sz w:val="24"/>
          <w:szCs w:val="24"/>
        </w:rPr>
        <w:t xml:space="preserve">Do the root cause analysis, impact and corrective action address the variance/issue?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E1A4954" w14:textId="77777777" w:rsidR="00331789" w:rsidRPr="00331789" w:rsidRDefault="00331789" w:rsidP="00331789">
      <w:pPr>
        <w:ind w:left="720"/>
        <w:rPr>
          <w:bCs w:val="0"/>
          <w:sz w:val="24"/>
          <w:szCs w:val="24"/>
        </w:rPr>
      </w:pPr>
      <w:r w:rsidRPr="00331789">
        <w:rPr>
          <w:bCs w:val="0"/>
          <w:sz w:val="24"/>
          <w:szCs w:val="24"/>
        </w:rPr>
        <w:t>X = Count of sampled VARs (including root cause, impact, and corrective action) that do not address variance/issue</w:t>
      </w:r>
    </w:p>
    <w:p w14:paraId="19DF56AE" w14:textId="717BDB94" w:rsidR="00B73603" w:rsidRDefault="00331789" w:rsidP="00331789">
      <w:pPr>
        <w:ind w:left="720"/>
        <w:rPr>
          <w:bCs w:val="0"/>
          <w:sz w:val="24"/>
          <w:szCs w:val="24"/>
        </w:rPr>
      </w:pPr>
      <w:r w:rsidRPr="00331789">
        <w:rPr>
          <w:bCs w:val="0"/>
          <w:sz w:val="24"/>
          <w:szCs w:val="24"/>
        </w:rPr>
        <w:t>Y = Total count of sampled VARs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DF55F70" w:rsidR="00ED612A" w:rsidRDefault="00372181" w:rsidP="00EA5F32">
      <w:pPr>
        <w:ind w:left="720"/>
        <w:rPr>
          <w:bCs w:val="0"/>
          <w:sz w:val="24"/>
          <w:szCs w:val="24"/>
        </w:rPr>
      </w:pPr>
      <w:r w:rsidRPr="00372181">
        <w:rPr>
          <w:bCs w:val="0"/>
          <w:sz w:val="24"/>
          <w:szCs w:val="24"/>
        </w:rPr>
        <w:t>X/Y ≤ 15%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970D7C9" w14:textId="77777777" w:rsidR="006C528E" w:rsidRPr="006C528E" w:rsidRDefault="006C528E" w:rsidP="006C528E">
      <w:pPr>
        <w:ind w:left="720"/>
        <w:rPr>
          <w:bCs w:val="0"/>
          <w:sz w:val="24"/>
          <w:szCs w:val="24"/>
        </w:rPr>
      </w:pPr>
      <w:r w:rsidRPr="006C528E">
        <w:rPr>
          <w:bCs w:val="0"/>
          <w:sz w:val="24"/>
          <w:szCs w:val="24"/>
        </w:rPr>
        <w:t>03 EVM System Description</w:t>
      </w:r>
    </w:p>
    <w:p w14:paraId="3912FEE1" w14:textId="77777777" w:rsidR="006C528E" w:rsidRPr="006C528E" w:rsidRDefault="006C528E" w:rsidP="006C528E">
      <w:pPr>
        <w:ind w:left="720"/>
        <w:rPr>
          <w:bCs w:val="0"/>
          <w:sz w:val="24"/>
          <w:szCs w:val="24"/>
        </w:rPr>
      </w:pPr>
      <w:r w:rsidRPr="006C528E">
        <w:rPr>
          <w:bCs w:val="0"/>
          <w:sz w:val="24"/>
          <w:szCs w:val="24"/>
        </w:rPr>
        <w:tab/>
        <w:t>03S VAR Requirements</w:t>
      </w:r>
    </w:p>
    <w:p w14:paraId="28C8D4CF" w14:textId="77777777" w:rsidR="006C528E" w:rsidRPr="006C528E" w:rsidRDefault="006C528E" w:rsidP="006C528E">
      <w:pPr>
        <w:ind w:left="720"/>
        <w:rPr>
          <w:bCs w:val="0"/>
          <w:sz w:val="24"/>
          <w:szCs w:val="24"/>
        </w:rPr>
      </w:pPr>
      <w:r w:rsidRPr="006C528E">
        <w:rPr>
          <w:bCs w:val="0"/>
          <w:sz w:val="24"/>
          <w:szCs w:val="24"/>
        </w:rPr>
        <w:t>17 Variance Analysis Reports (VARs)</w:t>
      </w:r>
    </w:p>
    <w:p w14:paraId="3B98BF39" w14:textId="77777777" w:rsidR="006C528E" w:rsidRPr="006C528E" w:rsidRDefault="006C528E" w:rsidP="006C528E">
      <w:pPr>
        <w:ind w:left="720"/>
        <w:rPr>
          <w:bCs w:val="0"/>
          <w:sz w:val="24"/>
          <w:szCs w:val="24"/>
        </w:rPr>
      </w:pPr>
      <w:r w:rsidRPr="006C528E">
        <w:rPr>
          <w:bCs w:val="0"/>
          <w:sz w:val="24"/>
          <w:szCs w:val="24"/>
        </w:rPr>
        <w:tab/>
        <w:t>17D VARs</w:t>
      </w:r>
    </w:p>
    <w:p w14:paraId="6DECC61F" w14:textId="77777777" w:rsidR="006C528E" w:rsidRPr="006C528E" w:rsidRDefault="006C528E" w:rsidP="006C528E">
      <w:pPr>
        <w:ind w:left="720"/>
        <w:rPr>
          <w:bCs w:val="0"/>
          <w:sz w:val="24"/>
          <w:szCs w:val="24"/>
        </w:rPr>
      </w:pPr>
      <w:r w:rsidRPr="006C528E">
        <w:rPr>
          <w:bCs w:val="0"/>
          <w:sz w:val="24"/>
          <w:szCs w:val="24"/>
        </w:rPr>
        <w:t>20 IPMR/CPR/IPMDAR</w:t>
      </w:r>
    </w:p>
    <w:p w14:paraId="2F7979FD" w14:textId="77777777" w:rsidR="006C528E" w:rsidRPr="006C528E" w:rsidRDefault="006C528E" w:rsidP="006C528E">
      <w:pPr>
        <w:ind w:left="720"/>
        <w:rPr>
          <w:bCs w:val="0"/>
          <w:sz w:val="24"/>
          <w:szCs w:val="24"/>
        </w:rPr>
      </w:pPr>
      <w:r w:rsidRPr="006C528E">
        <w:rPr>
          <w:bCs w:val="0"/>
          <w:sz w:val="24"/>
          <w:szCs w:val="24"/>
        </w:rPr>
        <w:tab/>
        <w:t>20U Format 5 VARs/ Performance Narrative Report VARs</w:t>
      </w:r>
    </w:p>
    <w:p w14:paraId="6249B9F2" w14:textId="77777777" w:rsidR="006C528E" w:rsidRPr="006C528E" w:rsidRDefault="006C528E" w:rsidP="006C528E">
      <w:pPr>
        <w:ind w:left="720"/>
        <w:rPr>
          <w:bCs w:val="0"/>
          <w:sz w:val="24"/>
          <w:szCs w:val="24"/>
        </w:rPr>
      </w:pPr>
      <w:r w:rsidRPr="006C528E">
        <w:rPr>
          <w:bCs w:val="0"/>
          <w:sz w:val="24"/>
          <w:szCs w:val="24"/>
        </w:rPr>
        <w:t>46 IPMR/CPR/IPMDAR CDRL</w:t>
      </w:r>
    </w:p>
    <w:p w14:paraId="57571CD1" w14:textId="416F6D5A" w:rsidR="00ED612A" w:rsidRDefault="006C528E" w:rsidP="006C528E">
      <w:pPr>
        <w:ind w:left="720"/>
        <w:rPr>
          <w:bCs w:val="0"/>
          <w:sz w:val="24"/>
          <w:szCs w:val="24"/>
        </w:rPr>
      </w:pPr>
      <w:r w:rsidRPr="006C528E">
        <w:rPr>
          <w:bCs w:val="0"/>
          <w:sz w:val="24"/>
          <w:szCs w:val="24"/>
        </w:rPr>
        <w:tab/>
        <w:t>46A VAR Thresholds/Requirements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3DF290B0" w14:textId="77777777" w:rsidR="007C7AF3" w:rsidRPr="007C7AF3" w:rsidRDefault="007C7AF3" w:rsidP="007C7AF3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C7AF3">
        <w:rPr>
          <w:b w:val="0"/>
          <w:bCs w:val="0"/>
          <w:szCs w:val="24"/>
        </w:rPr>
        <w:t>Test metric is based on a sample of VARs.</w:t>
      </w:r>
    </w:p>
    <w:p w14:paraId="1DA58D00" w14:textId="77777777" w:rsidR="007C7AF3" w:rsidRPr="007C7AF3" w:rsidRDefault="007C7AF3" w:rsidP="007C7AF3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C7AF3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6DD3D476" w14:textId="731F0367" w:rsidR="005A57DE" w:rsidRPr="00067FB6" w:rsidRDefault="007C7AF3" w:rsidP="007C7AF3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C7AF3">
        <w:rPr>
          <w:b w:val="0"/>
          <w:bCs w:val="0"/>
          <w:szCs w:val="24"/>
        </w:rPr>
        <w:t>The EVMSD specifies what constitutes an acceptable root cause analysis, impact statement and corrective action; if the EVMSD does not specify these requirements, this metric is out of threshold.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37B41677" w14:textId="77777777" w:rsidR="00F56621" w:rsidRPr="00F56621" w:rsidRDefault="00F56621" w:rsidP="00F5662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56621">
        <w:rPr>
          <w:b w:val="0"/>
          <w:bCs w:val="0"/>
        </w:rPr>
        <w:t>Select a sample of VARs to be reviewed; this is the denominator (Y) of the metric.</w:t>
      </w:r>
    </w:p>
    <w:p w14:paraId="12CE9C4A" w14:textId="77777777" w:rsidR="00F56621" w:rsidRPr="00F56621" w:rsidRDefault="00F56621" w:rsidP="00F5662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56621">
        <w:rPr>
          <w:b w:val="0"/>
          <w:bCs w:val="0"/>
        </w:rPr>
        <w:t>Verify that each sampled VAR addresses the following elements as required by contractual direction and the system description:</w:t>
      </w:r>
    </w:p>
    <w:p w14:paraId="1B4E7A2F" w14:textId="77777777" w:rsidR="00F56621" w:rsidRPr="00F56621" w:rsidRDefault="00F56621" w:rsidP="00F56621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F56621">
        <w:rPr>
          <w:b w:val="0"/>
          <w:bCs w:val="0"/>
        </w:rPr>
        <w:t xml:space="preserve">Root cause(s)   </w:t>
      </w:r>
    </w:p>
    <w:p w14:paraId="2CB21280" w14:textId="77777777" w:rsidR="00F56621" w:rsidRPr="00F56621" w:rsidRDefault="00F56621" w:rsidP="00F56621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F56621">
        <w:rPr>
          <w:b w:val="0"/>
          <w:bCs w:val="0"/>
        </w:rPr>
        <w:t>Impact(s)</w:t>
      </w:r>
    </w:p>
    <w:p w14:paraId="467C7F88" w14:textId="77777777" w:rsidR="00F56621" w:rsidRPr="00F56621" w:rsidRDefault="00F56621" w:rsidP="00F56621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F56621">
        <w:rPr>
          <w:b w:val="0"/>
          <w:bCs w:val="0"/>
        </w:rPr>
        <w:t>Corrective action(s)</w:t>
      </w:r>
    </w:p>
    <w:p w14:paraId="313565BD" w14:textId="77777777" w:rsidR="00F56621" w:rsidRPr="00F56621" w:rsidRDefault="00F56621" w:rsidP="00F5662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56621">
        <w:rPr>
          <w:b w:val="0"/>
          <w:bCs w:val="0"/>
        </w:rPr>
        <w:lastRenderedPageBreak/>
        <w:t>Count the number of VARs that do not address each item in Step 2; this is the numerator (X) of the test metric.</w:t>
      </w:r>
    </w:p>
    <w:p w14:paraId="688CDBA0" w14:textId="77777777" w:rsidR="00F56621" w:rsidRPr="00F56621" w:rsidRDefault="00F56621" w:rsidP="00F5662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56621">
        <w:rPr>
          <w:b w:val="0"/>
          <w:bCs w:val="0"/>
        </w:rPr>
        <w:t>Calculate the Test Metric (Block 7): X divided by Y.</w:t>
      </w:r>
    </w:p>
    <w:p w14:paraId="1452260A" w14:textId="7ED26C67" w:rsidR="001515D5" w:rsidRPr="00067FB6" w:rsidRDefault="00F56621" w:rsidP="00F5662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56621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2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51"/>
        <w:gridCol w:w="964"/>
        <w:gridCol w:w="1265"/>
      </w:tblGrid>
      <w:tr w:rsidR="00406425" w:rsidRPr="00406425" w14:paraId="3A06E6A4" w14:textId="77777777" w:rsidTr="00406425">
        <w:trPr>
          <w:trHeight w:val="29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CAD47B3" w14:textId="77777777" w:rsidR="00406425" w:rsidRPr="00406425" w:rsidRDefault="00406425" w:rsidP="0040642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406425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EA48AF9" w14:textId="77777777" w:rsidR="00406425" w:rsidRPr="00406425" w:rsidRDefault="00406425" w:rsidP="0040642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406425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9745057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406425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E3B0A4B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406425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406425" w:rsidRPr="00406425" w14:paraId="61F534DB" w14:textId="77777777" w:rsidTr="00406425">
        <w:trPr>
          <w:trHeight w:val="14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CB041C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v1.0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697A8A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Initial AMR CCB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8EEE35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All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551436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03/29/2016</w:t>
            </w:r>
          </w:p>
        </w:tc>
      </w:tr>
      <w:tr w:rsidR="00406425" w:rsidRPr="00406425" w14:paraId="67F45288" w14:textId="77777777" w:rsidTr="00406425">
        <w:trPr>
          <w:trHeight w:val="14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F99C37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v2.0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EA979E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CCB - validated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C72D43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204B44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07/19/2016</w:t>
            </w:r>
          </w:p>
        </w:tc>
      </w:tr>
      <w:tr w:rsidR="00406425" w:rsidRPr="00406425" w14:paraId="3E9052D5" w14:textId="77777777" w:rsidTr="00406425">
        <w:trPr>
          <w:trHeight w:val="152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0F1BBA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v2.1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A76CC4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044589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EC8AA9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09/14/2016</w:t>
            </w:r>
          </w:p>
        </w:tc>
      </w:tr>
      <w:tr w:rsidR="00406425" w:rsidRPr="00406425" w14:paraId="6D19EB0F" w14:textId="77777777" w:rsidTr="00406425">
        <w:trPr>
          <w:trHeight w:val="14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C67C43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RED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99E9BB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Minor change submitted to CCB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A8B182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AE8465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02/28/2017</w:t>
            </w:r>
          </w:p>
        </w:tc>
      </w:tr>
      <w:tr w:rsidR="00406425" w:rsidRPr="00406425" w14:paraId="4D96BF05" w14:textId="77777777" w:rsidTr="00406425">
        <w:trPr>
          <w:trHeight w:val="14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5B8C86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v3.0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2A9DB6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Minor changes accepted by CCB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F12F53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B165AF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03/23/2017</w:t>
            </w:r>
          </w:p>
        </w:tc>
      </w:tr>
      <w:tr w:rsidR="00406425" w:rsidRPr="00406425" w14:paraId="7776D1DF" w14:textId="77777777" w:rsidTr="00406425">
        <w:trPr>
          <w:trHeight w:val="14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2AF17E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v3.1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7F3DF9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795313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74BCAB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12/19/2018</w:t>
            </w:r>
          </w:p>
        </w:tc>
      </w:tr>
      <w:tr w:rsidR="00406425" w:rsidRPr="00406425" w14:paraId="3AF76ED0" w14:textId="77777777" w:rsidTr="00406425">
        <w:trPr>
          <w:trHeight w:val="14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5E4BA1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v3.3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881D74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DECD4D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76B480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5/24/2019</w:t>
            </w:r>
          </w:p>
        </w:tc>
      </w:tr>
      <w:tr w:rsidR="00406425" w:rsidRPr="00406425" w14:paraId="374BC576" w14:textId="77777777" w:rsidTr="00406425">
        <w:trPr>
          <w:trHeight w:val="152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62F303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v3.4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117E94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Update Assumptions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31A7FE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0685E8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8/31/2019</w:t>
            </w:r>
          </w:p>
        </w:tc>
      </w:tr>
      <w:tr w:rsidR="00406425" w:rsidRPr="00406425" w14:paraId="6882329C" w14:textId="77777777" w:rsidTr="00406425">
        <w:trPr>
          <w:trHeight w:val="14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E311D6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v3.5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303401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Update Assumptions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47EE8B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971EB7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2/22/2020</w:t>
            </w:r>
          </w:p>
        </w:tc>
      </w:tr>
      <w:tr w:rsidR="00406425" w:rsidRPr="00406425" w14:paraId="69B5290F" w14:textId="77777777" w:rsidTr="00406425">
        <w:trPr>
          <w:trHeight w:val="152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DC8C98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v3.6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0AA212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87A3D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7626A3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8/30/2020</w:t>
            </w:r>
          </w:p>
        </w:tc>
      </w:tr>
      <w:tr w:rsidR="00406425" w:rsidRPr="00406425" w14:paraId="15A282FD" w14:textId="77777777" w:rsidTr="00406425">
        <w:trPr>
          <w:trHeight w:val="152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F5093A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v4.0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6FDBAD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4B3B03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9 &amp; 10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23C0A7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3/05/2021</w:t>
            </w:r>
          </w:p>
        </w:tc>
      </w:tr>
      <w:tr w:rsidR="00406425" w:rsidRPr="00406425" w14:paraId="7FC8CBF5" w14:textId="77777777" w:rsidTr="00406425">
        <w:trPr>
          <w:trHeight w:val="152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87DFDB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v5.0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A39405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727E40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622F9A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12/13/2021</w:t>
            </w:r>
          </w:p>
        </w:tc>
      </w:tr>
      <w:tr w:rsidR="00406425" w:rsidRPr="00406425" w14:paraId="7A515A3F" w14:textId="77777777" w:rsidTr="00406425">
        <w:trPr>
          <w:trHeight w:val="152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456BDD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v6.0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47F2D9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Updated to include IPMDAR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3C4872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8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B4208B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12/6/2022</w:t>
            </w:r>
          </w:p>
        </w:tc>
      </w:tr>
      <w:tr w:rsidR="00406425" w:rsidRPr="00406425" w14:paraId="5F6C80F2" w14:textId="77777777" w:rsidTr="00406425">
        <w:trPr>
          <w:trHeight w:val="21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00165B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v6.0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665117" w14:textId="77777777" w:rsidR="00406425" w:rsidRPr="00406425" w:rsidRDefault="00406425" w:rsidP="00406425">
            <w:pPr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41A363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260A78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12/07/2022</w:t>
            </w:r>
          </w:p>
        </w:tc>
      </w:tr>
      <w:tr w:rsidR="00406425" w:rsidRPr="00406425" w14:paraId="54815324" w14:textId="77777777" w:rsidTr="00406425">
        <w:trPr>
          <w:trHeight w:val="21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F0BDA8" w14:textId="0E1C6D04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406425">
              <w:rPr>
                <w:sz w:val="24"/>
                <w:szCs w:val="24"/>
              </w:rPr>
              <w:t>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A8C047" w14:textId="70D0635C" w:rsidR="00406425" w:rsidRPr="00406425" w:rsidRDefault="00406425" w:rsidP="00406425">
            <w:pPr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E55383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C19BC3" w14:textId="08182A8F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406425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C164A6" w:rsidRPr="00406425" w14:paraId="5BBE9219" w14:textId="77777777" w:rsidTr="00406425">
        <w:trPr>
          <w:trHeight w:val="21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83E72C" w14:textId="38F7A9AA" w:rsidR="00C164A6" w:rsidRPr="00406425" w:rsidRDefault="00C164A6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48449E" w14:textId="1034BDC5" w:rsidR="00C164A6" w:rsidRPr="00406425" w:rsidRDefault="00C164A6" w:rsidP="004064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7D6619" w14:textId="77777777" w:rsidR="00C164A6" w:rsidRPr="00406425" w:rsidRDefault="00C164A6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C29AF0" w14:textId="5260EE54" w:rsidR="00C164A6" w:rsidRPr="00406425" w:rsidRDefault="00C164A6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35613" w14:textId="77777777" w:rsidR="009A7F8A" w:rsidRDefault="009A7F8A" w:rsidP="00276BD9">
      <w:r>
        <w:separator/>
      </w:r>
    </w:p>
  </w:endnote>
  <w:endnote w:type="continuationSeparator" w:id="0">
    <w:p w14:paraId="12951D87" w14:textId="77777777" w:rsidR="009A7F8A" w:rsidRDefault="009A7F8A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73DDEB1B" w:rsidR="00276BD9" w:rsidRDefault="00C164A6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4EBD6" w14:textId="77777777" w:rsidR="009A7F8A" w:rsidRDefault="009A7F8A" w:rsidP="00276BD9">
      <w:r>
        <w:separator/>
      </w:r>
    </w:p>
  </w:footnote>
  <w:footnote w:type="continuationSeparator" w:id="0">
    <w:p w14:paraId="76B33237" w14:textId="77777777" w:rsidR="009A7F8A" w:rsidRDefault="009A7F8A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2E04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1789"/>
    <w:rsid w:val="00334261"/>
    <w:rsid w:val="00340FA0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2181"/>
    <w:rsid w:val="00374210"/>
    <w:rsid w:val="003A775C"/>
    <w:rsid w:val="003C6D2D"/>
    <w:rsid w:val="00401F7C"/>
    <w:rsid w:val="00406425"/>
    <w:rsid w:val="0043095B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3590E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C528E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C7AF3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0A37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A7F8A"/>
    <w:rsid w:val="009B145B"/>
    <w:rsid w:val="009D4A5F"/>
    <w:rsid w:val="009E74D2"/>
    <w:rsid w:val="009F1190"/>
    <w:rsid w:val="009F2A1E"/>
    <w:rsid w:val="009F7429"/>
    <w:rsid w:val="00A21307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164A6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56621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